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9DA4" w14:textId="3752C711" w:rsidR="004C193D" w:rsidRPr="004C193D" w:rsidRDefault="004C193D" w:rsidP="004C193D">
      <w:pPr>
        <w:spacing w:after="240" w:line="360" w:lineRule="exact"/>
        <w:jc w:val="both"/>
      </w:pPr>
      <w:r w:rsidRPr="006C4A00">
        <w:rPr>
          <w:b/>
          <w:bCs/>
          <w:highlight w:val="yellow"/>
        </w:rPr>
        <w:t xml:space="preserve">EXCERPT </w:t>
      </w:r>
      <w:r w:rsidRPr="006C4A00">
        <w:rPr>
          <w:b/>
          <w:bCs/>
          <w:i/>
          <w:iCs/>
          <w:highlight w:val="yellow"/>
        </w:rPr>
        <w:t xml:space="preserve">from </w:t>
      </w:r>
      <w:r w:rsidRPr="006C4A00">
        <w:rPr>
          <w:b/>
          <w:bCs/>
          <w:highlight w:val="yellow"/>
        </w:rPr>
        <w:t xml:space="preserve">“The Events of January 6, 2021: What Impact the Second Amendment Movement” </w:t>
      </w:r>
      <w:r w:rsidRPr="006C4A00">
        <w:rPr>
          <w:b/>
          <w:bCs/>
          <w:i/>
          <w:iCs/>
          <w:highlight w:val="yellow"/>
        </w:rPr>
        <w:t xml:space="preserve">by </w:t>
      </w:r>
      <w:r w:rsidRPr="006C4A00">
        <w:rPr>
          <w:b/>
          <w:bCs/>
          <w:highlight w:val="yellow"/>
        </w:rPr>
        <w:t xml:space="preserve">Paloma A. Capanna, Attorney &amp; Policy Analyst </w:t>
      </w:r>
      <w:r w:rsidRPr="006C4A00">
        <w:rPr>
          <w:highlight w:val="yellow"/>
        </w:rPr>
        <w:t>(</w:t>
      </w:r>
      <w:hyperlink r:id="rId7" w:history="1">
        <w:r w:rsidRPr="006C4A00">
          <w:rPr>
            <w:rStyle w:val="Hyperlink"/>
            <w:highlight w:val="yellow"/>
          </w:rPr>
          <w:t>www.2AMPatriot.com</w:t>
        </w:r>
      </w:hyperlink>
      <w:r w:rsidRPr="006C4A00">
        <w:rPr>
          <w:highlight w:val="yellow"/>
        </w:rPr>
        <w:t>)</w:t>
      </w:r>
      <w:r w:rsidR="000E6E3A">
        <w:t xml:space="preserve">, </w:t>
      </w:r>
      <w:r w:rsidR="000E6E3A" w:rsidRPr="000E6E3A">
        <w:rPr>
          <w:highlight w:val="yellow"/>
        </w:rPr>
        <w:t>pp. 77-78, copyright 2021.</w:t>
      </w:r>
    </w:p>
    <w:p w14:paraId="39CE7E31" w14:textId="77777777" w:rsidR="004C193D" w:rsidRDefault="004C193D" w:rsidP="004C193D">
      <w:pPr>
        <w:spacing w:after="240" w:line="360" w:lineRule="exact"/>
        <w:ind w:firstLine="720"/>
        <w:jc w:val="both"/>
      </w:pPr>
    </w:p>
    <w:p w14:paraId="335B6AA1" w14:textId="5B286DC2" w:rsidR="004C193D" w:rsidRDefault="004C193D" w:rsidP="004C193D">
      <w:pPr>
        <w:spacing w:after="240" w:line="360" w:lineRule="exact"/>
        <w:ind w:firstLine="720"/>
        <w:jc w:val="both"/>
      </w:pPr>
      <w:r>
        <w:t>“</w:t>
      </w:r>
      <w:r>
        <w:t>These were not the first allegations of physical mistreatment of defendants associated with the events of January 6.  Back on February 21, 2021, the attorney for Watkins had filed a motion for bail that included the following allegation:</w:t>
      </w:r>
    </w:p>
    <w:p w14:paraId="55167F66" w14:textId="77777777" w:rsidR="004C193D" w:rsidRDefault="004C193D" w:rsidP="004C193D">
      <w:pPr>
        <w:spacing w:after="240"/>
        <w:ind w:left="1152" w:right="1440"/>
      </w:pPr>
      <w:r>
        <w:t>“She had a documented injury to her arm, but it went untreated.  She went on a hunger strike to get medical attention, but instead of medical attention, she was stripped naked and put on suicide watch.  …  Ms. Watkins was left naked in a cell with lights on 24 hours a day for 4 days in full view of everyone else.”</w:t>
      </w:r>
      <w:r>
        <w:rPr>
          <w:rStyle w:val="FootnoteReference"/>
        </w:rPr>
        <w:footnoteReference w:id="1"/>
      </w:r>
    </w:p>
    <w:p w14:paraId="5B224EE2" w14:textId="3FE5B8AC" w:rsidR="004C193D" w:rsidRDefault="004C193D" w:rsidP="004C193D">
      <w:pPr>
        <w:widowControl w:val="0"/>
        <w:spacing w:after="240" w:line="360" w:lineRule="exact"/>
        <w:jc w:val="both"/>
      </w:pPr>
      <w:r>
        <w:t>According to the blip of media coverage the filing occasioned, “But jail officials in Montgomery and Butler counties, where Jessica Watkins was held, denied those claims Sunday.”</w:t>
      </w:r>
      <w:r>
        <w:rPr>
          <w:rStyle w:val="FootnoteReference"/>
        </w:rPr>
        <w:footnoteReference w:id="2"/>
      </w:r>
      <w:r>
        <w:t xml:space="preserve">  There was no coverage of any government responsive papers or judicial hearing.  There has been no further coverage.  Period.</w:t>
      </w:r>
    </w:p>
    <w:p w14:paraId="42054395" w14:textId="510739D7" w:rsidR="004C193D" w:rsidRDefault="004C193D" w:rsidP="004C193D">
      <w:pPr>
        <w:spacing w:after="240" w:line="360" w:lineRule="exact"/>
        <w:ind w:firstLine="720"/>
        <w:jc w:val="both"/>
      </w:pPr>
      <w:r>
        <w:t>Watkins, who is transgender, is being held with a number of other defendants at the Correctional Detention Facility in Washington, D.C.  She is classified by the prison and being housed in the prison population as a male.</w:t>
      </w:r>
      <w:r>
        <w:rPr>
          <w:rStyle w:val="FootnoteReference"/>
        </w:rPr>
        <w:footnoteReference w:id="3"/>
      </w:r>
      <w:r>
        <w:t>”</w:t>
      </w:r>
    </w:p>
    <w:p w14:paraId="1D42DD47" w14:textId="77777777" w:rsidR="006C4A00" w:rsidRDefault="006C4A00" w:rsidP="004C193D">
      <w:pPr>
        <w:spacing w:after="240" w:line="360" w:lineRule="exact"/>
        <w:ind w:firstLine="720"/>
        <w:jc w:val="both"/>
      </w:pPr>
    </w:p>
    <w:p w14:paraId="6AEA8535" w14:textId="6DF0FC2D" w:rsidR="004C193D" w:rsidRPr="006C4A00" w:rsidRDefault="006C4A00" w:rsidP="004C193D">
      <w:pPr>
        <w:widowControl w:val="0"/>
        <w:spacing w:after="240" w:line="360" w:lineRule="exact"/>
        <w:jc w:val="both"/>
        <w:rPr>
          <w:b/>
          <w:bCs/>
        </w:rPr>
      </w:pPr>
      <w:r w:rsidRPr="006C4A00">
        <w:rPr>
          <w:b/>
          <w:bCs/>
          <w:highlight w:val="yellow"/>
        </w:rPr>
        <w:t xml:space="preserve">ATTACHED is copy of defense document referenced in </w:t>
      </w:r>
      <w:proofErr w:type="spellStart"/>
      <w:r w:rsidRPr="006C4A00">
        <w:rPr>
          <w:b/>
          <w:bCs/>
          <w:highlight w:val="yellow"/>
        </w:rPr>
        <w:t>ftnt</w:t>
      </w:r>
      <w:proofErr w:type="spellEnd"/>
      <w:r w:rsidRPr="006C4A00">
        <w:rPr>
          <w:b/>
          <w:bCs/>
          <w:highlight w:val="yellow"/>
        </w:rPr>
        <w:t xml:space="preserve"> 318: “Jessica Watkin’s Motion for Release to Home Confinement Pending the Outcome of Her Case” (February 20, 2021).</w:t>
      </w:r>
    </w:p>
    <w:p w14:paraId="3B13366B" w14:textId="77777777" w:rsidR="00361126" w:rsidRDefault="00361126"/>
    <w:sectPr w:rsidR="00361126">
      <w:footnotePr>
        <w:numStart w:val="318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E8F0" w14:textId="77777777" w:rsidR="004E421C" w:rsidRDefault="004E421C" w:rsidP="004C193D">
      <w:r>
        <w:separator/>
      </w:r>
    </w:p>
  </w:endnote>
  <w:endnote w:type="continuationSeparator" w:id="0">
    <w:p w14:paraId="2ED50F18" w14:textId="77777777" w:rsidR="004E421C" w:rsidRDefault="004E421C" w:rsidP="004C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0597" w14:textId="77777777" w:rsidR="004E421C" w:rsidRDefault="004E421C" w:rsidP="004C193D">
      <w:r>
        <w:separator/>
      </w:r>
    </w:p>
  </w:footnote>
  <w:footnote w:type="continuationSeparator" w:id="0">
    <w:p w14:paraId="4FCA114F" w14:textId="77777777" w:rsidR="004E421C" w:rsidRDefault="004E421C" w:rsidP="004C193D">
      <w:r>
        <w:continuationSeparator/>
      </w:r>
    </w:p>
  </w:footnote>
  <w:footnote w:id="1">
    <w:p w14:paraId="4E392458" w14:textId="77777777" w:rsidR="004C193D" w:rsidRPr="00CB50D5" w:rsidRDefault="004C193D" w:rsidP="004C193D">
      <w:pPr>
        <w:pStyle w:val="FootnoteText"/>
        <w:spacing w:after="120"/>
        <w:ind w:left="432" w:hanging="432"/>
        <w:rPr>
          <w:sz w:val="22"/>
          <w:szCs w:val="22"/>
        </w:rPr>
      </w:pPr>
      <w:r w:rsidRPr="00CB50D5">
        <w:rPr>
          <w:rStyle w:val="FootnoteReference"/>
          <w:sz w:val="22"/>
          <w:szCs w:val="22"/>
        </w:rPr>
        <w:footnoteRef/>
      </w:r>
      <w:r w:rsidRPr="00CB50D5">
        <w:rPr>
          <w:sz w:val="22"/>
          <w:szCs w:val="22"/>
        </w:rPr>
        <w:t xml:space="preserve"> </w:t>
      </w:r>
      <w:r w:rsidRPr="00CB50D5">
        <w:rPr>
          <w:i/>
          <w:iCs/>
          <w:sz w:val="22"/>
          <w:szCs w:val="22"/>
        </w:rPr>
        <w:t xml:space="preserve">U.S. v. Watkins, </w:t>
      </w:r>
      <w:r w:rsidRPr="00CB50D5">
        <w:rPr>
          <w:sz w:val="22"/>
          <w:szCs w:val="22"/>
        </w:rPr>
        <w:t xml:space="preserve">Jessica Watkins Mot. Rel. Home Confinement, </w:t>
      </w:r>
      <w:r w:rsidRPr="00CB50D5">
        <w:rPr>
          <w:i/>
          <w:iCs/>
          <w:sz w:val="22"/>
          <w:szCs w:val="22"/>
        </w:rPr>
        <w:t xml:space="preserve">supra, </w:t>
      </w:r>
      <w:r w:rsidRPr="00CB50D5">
        <w:rPr>
          <w:sz w:val="22"/>
          <w:szCs w:val="22"/>
        </w:rPr>
        <w:t>p. 12.</w:t>
      </w:r>
    </w:p>
  </w:footnote>
  <w:footnote w:id="2">
    <w:p w14:paraId="0134218F" w14:textId="77777777" w:rsidR="004C193D" w:rsidRPr="00695AD4" w:rsidRDefault="004C193D" w:rsidP="004C193D">
      <w:pPr>
        <w:pStyle w:val="FootnoteText"/>
        <w:spacing w:after="120"/>
        <w:ind w:left="432" w:hanging="432"/>
        <w:rPr>
          <w:sz w:val="22"/>
          <w:szCs w:val="22"/>
        </w:rPr>
      </w:pPr>
      <w:r w:rsidRPr="00695AD4">
        <w:rPr>
          <w:rStyle w:val="FootnoteReference"/>
          <w:sz w:val="22"/>
          <w:szCs w:val="22"/>
        </w:rPr>
        <w:footnoteRef/>
      </w:r>
      <w:r w:rsidRPr="00695AD4"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Turay</w:t>
      </w:r>
      <w:proofErr w:type="spellEnd"/>
      <w:r>
        <w:rPr>
          <w:sz w:val="22"/>
          <w:szCs w:val="22"/>
        </w:rPr>
        <w:t xml:space="preserve">, Ismail and </w:t>
      </w:r>
      <w:proofErr w:type="spellStart"/>
      <w:r>
        <w:rPr>
          <w:sz w:val="22"/>
          <w:szCs w:val="22"/>
        </w:rPr>
        <w:t>Sweigart</w:t>
      </w:r>
      <w:proofErr w:type="spellEnd"/>
      <w:r>
        <w:rPr>
          <w:sz w:val="22"/>
          <w:szCs w:val="22"/>
        </w:rPr>
        <w:t xml:space="preserve">, Josh, “Capitol riot; Attorney claims suspect was mistreated, forced to remain naked in local jail,” Dayton Daily News (February 22, 2021) at </w:t>
      </w:r>
      <w:hyperlink r:id="rId1" w:history="1">
        <w:r w:rsidRPr="00222A7A">
          <w:rPr>
            <w:rStyle w:val="Hyperlink"/>
            <w:sz w:val="22"/>
            <w:szCs w:val="22"/>
          </w:rPr>
          <w:t>https://www.daytondailynews.com/news/capitol-riot-attorney-claims-area-suspect-was-mistreated-forced-to-remain-naked-while-in-local-jail/FYN7XTYNBVFN5MLJULFPBWHMBE/</w:t>
        </w:r>
      </w:hyperlink>
      <w:r>
        <w:rPr>
          <w:sz w:val="22"/>
          <w:szCs w:val="22"/>
        </w:rPr>
        <w:t xml:space="preserve"> </w:t>
      </w:r>
    </w:p>
  </w:footnote>
  <w:footnote w:id="3">
    <w:p w14:paraId="5EFE7262" w14:textId="77777777" w:rsidR="004C193D" w:rsidRPr="00AB3FD2" w:rsidRDefault="004C193D" w:rsidP="004C193D">
      <w:pPr>
        <w:pStyle w:val="FootnoteText"/>
        <w:spacing w:after="120"/>
        <w:ind w:left="432" w:hanging="432"/>
        <w:rPr>
          <w:i/>
          <w:iCs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1519AF">
        <w:rPr>
          <w:sz w:val="22"/>
          <w:szCs w:val="22"/>
        </w:rPr>
        <w:t>VineLink</w:t>
      </w:r>
      <w:r>
        <w:rPr>
          <w:sz w:val="22"/>
          <w:szCs w:val="22"/>
        </w:rPr>
        <w:t xml:space="preserve">.com, </w:t>
      </w:r>
      <w:r>
        <w:rPr>
          <w:i/>
          <w:iCs/>
          <w:sz w:val="22"/>
          <w:szCs w:val="22"/>
        </w:rPr>
        <w:t>supra.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Start w:val="318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3D"/>
    <w:rsid w:val="000E6E3A"/>
    <w:rsid w:val="00361126"/>
    <w:rsid w:val="004C193D"/>
    <w:rsid w:val="004E421C"/>
    <w:rsid w:val="00652579"/>
    <w:rsid w:val="006C4A00"/>
    <w:rsid w:val="00E1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726F"/>
  <w15:chartTrackingRefBased/>
  <w15:docId w15:val="{F3F8E935-09C3-4D60-ADF6-24ED9ACE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C19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9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193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C19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2AMPatrio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aytondailynews.com/news/capitol-riot-attorney-claims-area-suspect-was-mistreated-forced-to-remain-naked-while-in-local-jail/FYN7XTYNBVFN5MLJULFPBWHM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7787151-57BC-4E5D-BB19-D93C3AB5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A. Capanna</dc:creator>
  <cp:keywords/>
  <dc:description/>
  <cp:lastModifiedBy>Paloma A. Capanna</cp:lastModifiedBy>
  <cp:revision>3</cp:revision>
  <dcterms:created xsi:type="dcterms:W3CDTF">2021-06-15T16:52:00Z</dcterms:created>
  <dcterms:modified xsi:type="dcterms:W3CDTF">2021-06-15T16:58:00Z</dcterms:modified>
</cp:coreProperties>
</file>